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AC6" w:rsidRPr="002A4448" w:rsidRDefault="00050AC6" w:rsidP="002A4448">
      <w:pPr>
        <w:spacing w:after="0"/>
        <w:rPr>
          <w:rFonts w:ascii="Tahoma" w:hAnsi="Tahoma" w:cs="Tahoma"/>
          <w:b/>
          <w:bCs/>
          <w:i/>
          <w:iCs/>
          <w:sz w:val="20"/>
          <w:szCs w:val="20"/>
          <w:u w:val="single"/>
        </w:rPr>
      </w:pPr>
      <w:r w:rsidRPr="002A4448">
        <w:rPr>
          <w:rFonts w:ascii="Tahoma" w:hAnsi="Tahoma" w:cs="Tahoma"/>
          <w:b/>
          <w:bCs/>
          <w:i/>
          <w:iCs/>
          <w:sz w:val="20"/>
          <w:szCs w:val="20"/>
          <w:u w:val="single"/>
        </w:rPr>
        <w:t>Opties zijn cursief weergegeven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proofErr w:type="spellStart"/>
      <w:r w:rsidRPr="002A4448">
        <w:rPr>
          <w:rFonts w:ascii="Tahoma" w:hAnsi="Tahoma" w:cs="Tahoma"/>
          <w:sz w:val="20"/>
          <w:szCs w:val="20"/>
        </w:rPr>
        <w:t>Firescreen</w:t>
      </w:r>
      <w:proofErr w:type="spellEnd"/>
      <w:r w:rsidRPr="002A444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448">
        <w:rPr>
          <w:rFonts w:ascii="Tahoma" w:hAnsi="Tahoma" w:cs="Tahoma"/>
          <w:sz w:val="20"/>
          <w:szCs w:val="20"/>
        </w:rPr>
        <w:t>Temperature</w:t>
      </w:r>
      <w:proofErr w:type="spellEnd"/>
    </w:p>
    <w:p w:rsidR="002A4448" w:rsidRP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2A4448" w:rsidRDefault="00050AC6" w:rsidP="002A4448">
      <w:pPr>
        <w:spacing w:after="0"/>
        <w:rPr>
          <w:rFonts w:ascii="Tahoma" w:hAnsi="Tahoma" w:cs="Tahoma"/>
          <w:sz w:val="20"/>
          <w:szCs w:val="20"/>
          <w:lang w:val="en-GB"/>
        </w:rPr>
      </w:pPr>
      <w:r w:rsidRPr="002A4448">
        <w:rPr>
          <w:rFonts w:ascii="Tahoma" w:hAnsi="Tahoma" w:cs="Tahoma"/>
          <w:sz w:val="20"/>
          <w:szCs w:val="20"/>
          <w:lang w:val="en-GB"/>
        </w:rPr>
        <w:t>Fabrikant:</w:t>
      </w:r>
      <w:r w:rsidR="002A4448">
        <w:rPr>
          <w:rFonts w:ascii="Tahoma" w:hAnsi="Tahoma" w:cs="Tahoma"/>
          <w:sz w:val="20"/>
          <w:szCs w:val="20"/>
          <w:lang w:val="en-GB"/>
        </w:rPr>
        <w:t xml:space="preserve"> </w:t>
      </w:r>
    </w:p>
    <w:p w:rsidR="00050AC6" w:rsidRPr="002A4448" w:rsidRDefault="002A4448" w:rsidP="002A4448">
      <w:pPr>
        <w:pStyle w:val="Lijstalinea"/>
        <w:numPr>
          <w:ilvl w:val="0"/>
          <w:numId w:val="5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FAAC ENTRANCE SOLUTIONS</w:t>
      </w:r>
    </w:p>
    <w:p w:rsidR="002A4448" w:rsidRPr="002A4448" w:rsidRDefault="002A4448" w:rsidP="002A4448">
      <w:pPr>
        <w:spacing w:after="0"/>
        <w:rPr>
          <w:rFonts w:ascii="Tahoma" w:hAnsi="Tahoma" w:cs="Tahoma"/>
          <w:sz w:val="20"/>
          <w:szCs w:val="20"/>
          <w:lang w:val="en-GB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  <w:lang w:val="en-GB"/>
        </w:rPr>
      </w:pPr>
      <w:r w:rsidRPr="002A4448">
        <w:rPr>
          <w:rFonts w:ascii="Tahoma" w:hAnsi="Tahoma" w:cs="Tahoma"/>
          <w:sz w:val="20"/>
          <w:szCs w:val="20"/>
          <w:lang w:val="en-GB"/>
        </w:rPr>
        <w:t>Type:</w:t>
      </w:r>
    </w:p>
    <w:p w:rsidR="00050AC6" w:rsidRPr="004E4749" w:rsidRDefault="00050AC6" w:rsidP="002A4448">
      <w:pPr>
        <w:pStyle w:val="Lijstalinea"/>
        <w:numPr>
          <w:ilvl w:val="0"/>
          <w:numId w:val="3"/>
        </w:numPr>
        <w:spacing w:after="0"/>
        <w:rPr>
          <w:rFonts w:ascii="Tahoma" w:hAnsi="Tahoma" w:cs="Tahoma"/>
          <w:i/>
          <w:iCs/>
          <w:sz w:val="20"/>
          <w:szCs w:val="20"/>
          <w:lang w:val="en-GB"/>
        </w:rPr>
      </w:pPr>
      <w:proofErr w:type="spellStart"/>
      <w:r w:rsidRPr="004E4749">
        <w:rPr>
          <w:rFonts w:ascii="Tahoma" w:hAnsi="Tahoma" w:cs="Tahoma"/>
          <w:i/>
          <w:iCs/>
          <w:sz w:val="20"/>
          <w:szCs w:val="20"/>
          <w:lang w:val="en-GB"/>
        </w:rPr>
        <w:t>Brandwerend</w:t>
      </w:r>
      <w:proofErr w:type="spellEnd"/>
      <w:r w:rsidRPr="004E4749"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  <w:proofErr w:type="spellStart"/>
      <w:r w:rsidRPr="004E4749">
        <w:rPr>
          <w:rFonts w:ascii="Tahoma" w:hAnsi="Tahoma" w:cs="Tahoma"/>
          <w:i/>
          <w:iCs/>
          <w:sz w:val="20"/>
          <w:szCs w:val="20"/>
          <w:lang w:val="en-GB"/>
        </w:rPr>
        <w:t>rolscherm</w:t>
      </w:r>
      <w:proofErr w:type="spellEnd"/>
      <w:r w:rsidRPr="004E4749">
        <w:rPr>
          <w:rFonts w:ascii="Tahoma" w:hAnsi="Tahoma" w:cs="Tahoma"/>
          <w:i/>
          <w:iCs/>
          <w:sz w:val="20"/>
          <w:szCs w:val="20"/>
          <w:lang w:val="en-GB"/>
        </w:rPr>
        <w:t xml:space="preserve">, </w:t>
      </w:r>
      <w:proofErr w:type="spellStart"/>
      <w:r w:rsidRPr="004E4749">
        <w:rPr>
          <w:rFonts w:ascii="Tahoma" w:hAnsi="Tahoma" w:cs="Tahoma"/>
          <w:i/>
          <w:iCs/>
          <w:sz w:val="20"/>
          <w:szCs w:val="20"/>
          <w:lang w:val="en-GB"/>
        </w:rPr>
        <w:t>Firescreen</w:t>
      </w:r>
      <w:proofErr w:type="spellEnd"/>
      <w:r w:rsidRPr="004E4749">
        <w:rPr>
          <w:rFonts w:ascii="Tahoma" w:hAnsi="Tahoma" w:cs="Tahoma"/>
          <w:i/>
          <w:iCs/>
          <w:sz w:val="20"/>
          <w:szCs w:val="20"/>
          <w:lang w:val="en-GB"/>
        </w:rPr>
        <w:t>® T1 - EI₁30/EI₂30</w:t>
      </w:r>
    </w:p>
    <w:p w:rsidR="00050AC6" w:rsidRPr="004E4749" w:rsidRDefault="00050AC6" w:rsidP="002A4448">
      <w:pPr>
        <w:pStyle w:val="Lijstalinea"/>
        <w:numPr>
          <w:ilvl w:val="0"/>
          <w:numId w:val="3"/>
        </w:numPr>
        <w:spacing w:after="0"/>
        <w:rPr>
          <w:rFonts w:ascii="Tahoma" w:hAnsi="Tahoma" w:cs="Tahoma"/>
          <w:i/>
          <w:iCs/>
          <w:sz w:val="20"/>
          <w:szCs w:val="20"/>
          <w:lang w:val="en-GB"/>
        </w:rPr>
      </w:pPr>
      <w:proofErr w:type="spellStart"/>
      <w:r w:rsidRPr="004E4749">
        <w:rPr>
          <w:rFonts w:ascii="Tahoma" w:hAnsi="Tahoma" w:cs="Tahoma"/>
          <w:i/>
          <w:iCs/>
          <w:sz w:val="20"/>
          <w:szCs w:val="20"/>
          <w:lang w:val="en-GB"/>
        </w:rPr>
        <w:t>Brandwerend</w:t>
      </w:r>
      <w:proofErr w:type="spellEnd"/>
      <w:r w:rsidRPr="004E4749">
        <w:rPr>
          <w:rFonts w:ascii="Tahoma" w:hAnsi="Tahoma" w:cs="Tahoma"/>
          <w:i/>
          <w:iCs/>
          <w:sz w:val="20"/>
          <w:szCs w:val="20"/>
          <w:lang w:val="en-GB"/>
        </w:rPr>
        <w:t xml:space="preserve"> </w:t>
      </w:r>
      <w:proofErr w:type="spellStart"/>
      <w:r w:rsidRPr="004E4749">
        <w:rPr>
          <w:rFonts w:ascii="Tahoma" w:hAnsi="Tahoma" w:cs="Tahoma"/>
          <w:i/>
          <w:iCs/>
          <w:sz w:val="20"/>
          <w:szCs w:val="20"/>
          <w:lang w:val="en-GB"/>
        </w:rPr>
        <w:t>rolscherm</w:t>
      </w:r>
      <w:proofErr w:type="spellEnd"/>
      <w:r w:rsidRPr="004E4749">
        <w:rPr>
          <w:rFonts w:ascii="Tahoma" w:hAnsi="Tahoma" w:cs="Tahoma"/>
          <w:i/>
          <w:iCs/>
          <w:sz w:val="20"/>
          <w:szCs w:val="20"/>
          <w:lang w:val="en-GB"/>
        </w:rPr>
        <w:t xml:space="preserve">, </w:t>
      </w:r>
      <w:proofErr w:type="spellStart"/>
      <w:r w:rsidRPr="004E4749">
        <w:rPr>
          <w:rFonts w:ascii="Tahoma" w:hAnsi="Tahoma" w:cs="Tahoma"/>
          <w:i/>
          <w:iCs/>
          <w:sz w:val="20"/>
          <w:szCs w:val="20"/>
          <w:lang w:val="en-GB"/>
        </w:rPr>
        <w:t>Firescreen</w:t>
      </w:r>
      <w:proofErr w:type="spellEnd"/>
      <w:r w:rsidRPr="004E4749">
        <w:rPr>
          <w:rFonts w:ascii="Tahoma" w:hAnsi="Tahoma" w:cs="Tahoma"/>
          <w:i/>
          <w:iCs/>
          <w:sz w:val="20"/>
          <w:szCs w:val="20"/>
          <w:lang w:val="en-GB"/>
        </w:rPr>
        <w:t>® T2 - EI₁60/EI₂60</w:t>
      </w:r>
    </w:p>
    <w:p w:rsidR="002A4448" w:rsidRPr="002A4448" w:rsidRDefault="002A4448" w:rsidP="002A4448">
      <w:pPr>
        <w:spacing w:after="0"/>
        <w:rPr>
          <w:rFonts w:ascii="Tahoma" w:hAnsi="Tahoma" w:cs="Tahoma"/>
          <w:sz w:val="20"/>
          <w:szCs w:val="20"/>
          <w:lang w:val="en-GB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  <w:lang w:val="en-GB"/>
        </w:rPr>
      </w:pPr>
      <w:proofErr w:type="spellStart"/>
      <w:r w:rsidRPr="002A4448">
        <w:rPr>
          <w:rFonts w:ascii="Tahoma" w:hAnsi="Tahoma" w:cs="Tahoma"/>
          <w:sz w:val="20"/>
          <w:szCs w:val="20"/>
          <w:lang w:val="en-GB"/>
        </w:rPr>
        <w:t>Firescreen</w:t>
      </w:r>
      <w:proofErr w:type="spellEnd"/>
      <w:r w:rsidRPr="002A4448">
        <w:rPr>
          <w:rFonts w:ascii="Tahoma" w:hAnsi="Tahoma" w:cs="Tahoma"/>
          <w:sz w:val="20"/>
          <w:szCs w:val="20"/>
          <w:lang w:val="en-GB"/>
        </w:rPr>
        <w:t>® Radiation T1 / T2 - EI₁30-EI₂30 / EI₁60-EI₂60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proofErr w:type="spellStart"/>
      <w:r w:rsidRPr="002A4448">
        <w:rPr>
          <w:rFonts w:ascii="Tahoma" w:hAnsi="Tahoma" w:cs="Tahoma"/>
          <w:sz w:val="20"/>
          <w:szCs w:val="20"/>
        </w:rPr>
        <w:t>Dagbreedte</w:t>
      </w:r>
      <w:proofErr w:type="spellEnd"/>
      <w:r w:rsidRPr="002A4448">
        <w:rPr>
          <w:rFonts w:ascii="Tahoma" w:hAnsi="Tahoma" w:cs="Tahoma"/>
          <w:sz w:val="20"/>
          <w:szCs w:val="20"/>
        </w:rPr>
        <w:t xml:space="preserve"> (mm): </w:t>
      </w:r>
      <w:r w:rsidR="004E4749">
        <w:rPr>
          <w:rFonts w:ascii="Tahoma" w:hAnsi="Tahoma" w:cs="Tahoma"/>
          <w:sz w:val="20"/>
          <w:szCs w:val="20"/>
        </w:rPr>
        <w:tab/>
      </w:r>
      <w:r w:rsidR="004E4749">
        <w:rPr>
          <w:rFonts w:ascii="Tahoma" w:hAnsi="Tahoma" w:cs="Tahoma"/>
          <w:sz w:val="20"/>
          <w:szCs w:val="20"/>
        </w:rPr>
        <w:tab/>
      </w:r>
      <w:r w:rsidR="004E4749">
        <w:rPr>
          <w:rFonts w:ascii="Tahoma" w:hAnsi="Tahoma" w:cs="Tahoma"/>
          <w:sz w:val="20"/>
          <w:szCs w:val="20"/>
        </w:rPr>
        <w:tab/>
      </w:r>
      <w:r w:rsidRPr="002A4448">
        <w:rPr>
          <w:rFonts w:ascii="Tahoma" w:hAnsi="Tahoma" w:cs="Tahoma"/>
          <w:sz w:val="20"/>
          <w:szCs w:val="20"/>
        </w:rPr>
        <w:t>Volgens tekening (max. 5.000 mm)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proofErr w:type="spellStart"/>
      <w:r w:rsidRPr="002A4448">
        <w:rPr>
          <w:rFonts w:ascii="Tahoma" w:hAnsi="Tahoma" w:cs="Tahoma"/>
          <w:sz w:val="20"/>
          <w:szCs w:val="20"/>
        </w:rPr>
        <w:t>Daghoogte</w:t>
      </w:r>
      <w:proofErr w:type="spellEnd"/>
      <w:r w:rsidRPr="002A4448">
        <w:rPr>
          <w:rFonts w:ascii="Tahoma" w:hAnsi="Tahoma" w:cs="Tahoma"/>
          <w:sz w:val="20"/>
          <w:szCs w:val="20"/>
        </w:rPr>
        <w:t xml:space="preserve"> (mm): </w:t>
      </w:r>
      <w:r w:rsidR="004E4749">
        <w:rPr>
          <w:rFonts w:ascii="Tahoma" w:hAnsi="Tahoma" w:cs="Tahoma"/>
          <w:sz w:val="20"/>
          <w:szCs w:val="20"/>
        </w:rPr>
        <w:tab/>
      </w:r>
      <w:r w:rsidR="004E4749">
        <w:rPr>
          <w:rFonts w:ascii="Tahoma" w:hAnsi="Tahoma" w:cs="Tahoma"/>
          <w:sz w:val="20"/>
          <w:szCs w:val="20"/>
        </w:rPr>
        <w:tab/>
      </w:r>
      <w:r w:rsidR="004E4749">
        <w:rPr>
          <w:rFonts w:ascii="Tahoma" w:hAnsi="Tahoma" w:cs="Tahoma"/>
          <w:sz w:val="20"/>
          <w:szCs w:val="20"/>
        </w:rPr>
        <w:tab/>
      </w:r>
      <w:r w:rsidRPr="002A4448">
        <w:rPr>
          <w:rFonts w:ascii="Tahoma" w:hAnsi="Tahoma" w:cs="Tahoma"/>
          <w:sz w:val="20"/>
          <w:szCs w:val="20"/>
        </w:rPr>
        <w:t>Volgens tekening (max. 4.000 mm)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Uitvoering: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Zelfsluitend bij brandsignaal en uitval voeding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Brandwerendheid:</w:t>
      </w:r>
    </w:p>
    <w:p w:rsidR="00050AC6" w:rsidRPr="004E4749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i/>
          <w:iCs/>
          <w:sz w:val="20"/>
          <w:szCs w:val="20"/>
        </w:rPr>
      </w:pPr>
      <w:r w:rsidRPr="004E4749">
        <w:rPr>
          <w:rFonts w:ascii="Tahoma" w:hAnsi="Tahoma" w:cs="Tahoma"/>
          <w:i/>
          <w:iCs/>
          <w:sz w:val="20"/>
          <w:szCs w:val="20"/>
        </w:rPr>
        <w:t xml:space="preserve">30 minuten vlamdicht (E) en </w:t>
      </w:r>
      <w:proofErr w:type="spellStart"/>
      <w:r w:rsidRPr="004E4749">
        <w:rPr>
          <w:rFonts w:ascii="Tahoma" w:hAnsi="Tahoma" w:cs="Tahoma"/>
          <w:i/>
          <w:iCs/>
          <w:sz w:val="20"/>
          <w:szCs w:val="20"/>
        </w:rPr>
        <w:t>warmtestralingbeperkend</w:t>
      </w:r>
      <w:proofErr w:type="spellEnd"/>
      <w:r w:rsidRPr="004E4749">
        <w:rPr>
          <w:rFonts w:ascii="Tahoma" w:hAnsi="Tahoma" w:cs="Tahoma"/>
          <w:i/>
          <w:iCs/>
          <w:sz w:val="20"/>
          <w:szCs w:val="20"/>
        </w:rPr>
        <w:t xml:space="preserve"> (EW) en temperatuurbeperkend</w:t>
      </w:r>
      <w:r w:rsidR="002A4448" w:rsidRPr="004E4749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4E4749">
        <w:rPr>
          <w:rFonts w:ascii="Tahoma" w:hAnsi="Tahoma" w:cs="Tahoma"/>
          <w:i/>
          <w:iCs/>
          <w:sz w:val="20"/>
          <w:szCs w:val="20"/>
        </w:rPr>
        <w:t>(EI1/EI2)(conform EN 1634-1/EN 13501-1)</w:t>
      </w:r>
    </w:p>
    <w:p w:rsidR="00050AC6" w:rsidRPr="004E4749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i/>
          <w:iCs/>
          <w:sz w:val="20"/>
          <w:szCs w:val="20"/>
        </w:rPr>
      </w:pPr>
      <w:r w:rsidRPr="004E4749">
        <w:rPr>
          <w:rFonts w:ascii="Tahoma" w:hAnsi="Tahoma" w:cs="Tahoma"/>
          <w:i/>
          <w:iCs/>
          <w:sz w:val="20"/>
          <w:szCs w:val="20"/>
        </w:rPr>
        <w:t xml:space="preserve">60 minuten vlamdicht (E) en </w:t>
      </w:r>
      <w:proofErr w:type="spellStart"/>
      <w:r w:rsidRPr="004E4749">
        <w:rPr>
          <w:rFonts w:ascii="Tahoma" w:hAnsi="Tahoma" w:cs="Tahoma"/>
          <w:i/>
          <w:iCs/>
          <w:sz w:val="20"/>
          <w:szCs w:val="20"/>
        </w:rPr>
        <w:t>warmtestralingbeperkend</w:t>
      </w:r>
      <w:proofErr w:type="spellEnd"/>
      <w:r w:rsidRPr="004E4749">
        <w:rPr>
          <w:rFonts w:ascii="Tahoma" w:hAnsi="Tahoma" w:cs="Tahoma"/>
          <w:i/>
          <w:iCs/>
          <w:sz w:val="20"/>
          <w:szCs w:val="20"/>
        </w:rPr>
        <w:t xml:space="preserve"> (EW) en temperatuurbeperkend</w:t>
      </w:r>
      <w:r w:rsidR="002A4448" w:rsidRPr="004E4749"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4E4749">
        <w:rPr>
          <w:rFonts w:ascii="Tahoma" w:hAnsi="Tahoma" w:cs="Tahoma"/>
          <w:i/>
          <w:iCs/>
          <w:sz w:val="20"/>
          <w:szCs w:val="20"/>
        </w:rPr>
        <w:t>(EI1/EI2)(conform EN 1634-1/EN 13501-1)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Installatie: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Op de dag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4E4749" w:rsidP="002A444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Deurblad</w:t>
      </w:r>
      <w:r w:rsidR="00050AC6" w:rsidRPr="002A4448">
        <w:rPr>
          <w:rFonts w:ascii="Tahoma" w:hAnsi="Tahoma" w:cs="Tahoma"/>
          <w:sz w:val="20"/>
          <w:szCs w:val="20"/>
        </w:rPr>
        <w:t xml:space="preserve"> (textiel):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Materiaal: Met roestvrij staaldraad versterkt doek gevuld met een bij brand</w:t>
      </w:r>
      <w:r w:rsidR="002A444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2A4448">
        <w:rPr>
          <w:rFonts w:ascii="Tahoma" w:hAnsi="Tahoma" w:cs="Tahoma"/>
          <w:sz w:val="20"/>
          <w:szCs w:val="20"/>
        </w:rPr>
        <w:t>opschuimend</w:t>
      </w:r>
      <w:proofErr w:type="spellEnd"/>
      <w:r w:rsidRPr="002A4448">
        <w:rPr>
          <w:rFonts w:ascii="Tahoma" w:hAnsi="Tahoma" w:cs="Tahoma"/>
          <w:sz w:val="20"/>
          <w:szCs w:val="20"/>
        </w:rPr>
        <w:t xml:space="preserve"> materiaal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Dikte: 13 mm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Kleur: Zilvergrijs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Geleiders en omkasting: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 xml:space="preserve">Materiaal: </w:t>
      </w:r>
      <w:r w:rsidR="004E4749">
        <w:rPr>
          <w:rFonts w:ascii="Tahoma" w:hAnsi="Tahoma" w:cs="Tahoma"/>
          <w:sz w:val="20"/>
          <w:szCs w:val="20"/>
        </w:rPr>
        <w:t>Geplooid</w:t>
      </w:r>
      <w:r w:rsidRPr="002A4448">
        <w:rPr>
          <w:rFonts w:ascii="Tahoma" w:hAnsi="Tahoma" w:cs="Tahoma"/>
          <w:sz w:val="20"/>
          <w:szCs w:val="20"/>
        </w:rPr>
        <w:t xml:space="preserve"> staal / geïsoleerde geleiders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Dikte: 4 mm consoles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 xml:space="preserve">Kleur: </w:t>
      </w:r>
      <w:proofErr w:type="spellStart"/>
      <w:r w:rsidRPr="002A4448">
        <w:rPr>
          <w:rFonts w:ascii="Tahoma" w:hAnsi="Tahoma" w:cs="Tahoma"/>
          <w:sz w:val="20"/>
          <w:szCs w:val="20"/>
        </w:rPr>
        <w:t>Sendzimir</w:t>
      </w:r>
      <w:proofErr w:type="spellEnd"/>
      <w:r w:rsidRPr="002A4448">
        <w:rPr>
          <w:rFonts w:ascii="Tahoma" w:hAnsi="Tahoma" w:cs="Tahoma"/>
          <w:sz w:val="20"/>
          <w:szCs w:val="20"/>
        </w:rPr>
        <w:t xml:space="preserve"> verzinkt staal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Oppervlaktebehandeling: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proofErr w:type="spellStart"/>
      <w:r w:rsidRPr="002A4448">
        <w:rPr>
          <w:rFonts w:ascii="Tahoma" w:hAnsi="Tahoma" w:cs="Tahoma"/>
          <w:sz w:val="20"/>
          <w:szCs w:val="20"/>
        </w:rPr>
        <w:t>Sendzimir</w:t>
      </w:r>
      <w:proofErr w:type="spellEnd"/>
      <w:r w:rsidRPr="002A4448">
        <w:rPr>
          <w:rFonts w:ascii="Tahoma" w:hAnsi="Tahoma" w:cs="Tahoma"/>
          <w:sz w:val="20"/>
          <w:szCs w:val="20"/>
        </w:rPr>
        <w:t xml:space="preserve"> verzinkt staal</w:t>
      </w:r>
    </w:p>
    <w:p w:rsidR="00050AC6" w:rsidRPr="004E4749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i/>
          <w:iCs/>
          <w:sz w:val="20"/>
          <w:szCs w:val="20"/>
        </w:rPr>
      </w:pPr>
      <w:r w:rsidRPr="004E4749">
        <w:rPr>
          <w:rFonts w:ascii="Tahoma" w:hAnsi="Tahoma" w:cs="Tahoma"/>
          <w:i/>
          <w:iCs/>
          <w:sz w:val="20"/>
          <w:szCs w:val="20"/>
        </w:rPr>
        <w:t>Kap en/of geleiders in RAL kleur ….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Aandrijving: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24V buismotor; sluit bij stroomuitval op noodstroomaccu’s</w:t>
      </w:r>
    </w:p>
    <w:p w:rsidR="00050AC6" w:rsidRPr="004E4749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i/>
          <w:iCs/>
          <w:sz w:val="20"/>
          <w:szCs w:val="20"/>
        </w:rPr>
      </w:pPr>
      <w:r w:rsidRPr="004E4749">
        <w:rPr>
          <w:rFonts w:ascii="Tahoma" w:hAnsi="Tahoma" w:cs="Tahoma"/>
          <w:i/>
          <w:iCs/>
          <w:sz w:val="20"/>
          <w:szCs w:val="20"/>
        </w:rPr>
        <w:t>230V buismotor; sluit op zwaartekracht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Besturing:</w:t>
      </w:r>
    </w:p>
    <w:p w:rsidR="00050AC6" w:rsidRPr="002A4448" w:rsidRDefault="00050AC6" w:rsidP="002A4448">
      <w:pPr>
        <w:pStyle w:val="Lijstalinea"/>
        <w:numPr>
          <w:ilvl w:val="0"/>
          <w:numId w:val="1"/>
        </w:numPr>
        <w:spacing w:after="0"/>
        <w:rPr>
          <w:rFonts w:ascii="Tahoma" w:hAnsi="Tahoma" w:cs="Tahoma"/>
          <w:sz w:val="20"/>
          <w:szCs w:val="20"/>
        </w:rPr>
      </w:pPr>
      <w:proofErr w:type="spellStart"/>
      <w:r w:rsidRPr="002A4448">
        <w:rPr>
          <w:rFonts w:ascii="Tahoma" w:hAnsi="Tahoma" w:cs="Tahoma"/>
          <w:sz w:val="20"/>
          <w:szCs w:val="20"/>
        </w:rPr>
        <w:t>Firescreen</w:t>
      </w:r>
      <w:proofErr w:type="spellEnd"/>
      <w:r w:rsidRPr="002A4448">
        <w:rPr>
          <w:rFonts w:ascii="Tahoma" w:hAnsi="Tahoma" w:cs="Tahoma"/>
          <w:sz w:val="20"/>
          <w:szCs w:val="20"/>
        </w:rPr>
        <w:t xml:space="preserve"> Control besturingskast, controlelampjes/display voor voedingsspanning,</w:t>
      </w:r>
      <w:r w:rsidR="002A4448">
        <w:rPr>
          <w:rFonts w:ascii="Tahoma" w:hAnsi="Tahoma" w:cs="Tahoma"/>
          <w:sz w:val="20"/>
          <w:szCs w:val="20"/>
        </w:rPr>
        <w:t xml:space="preserve"> </w:t>
      </w:r>
      <w:r w:rsidRPr="002A4448">
        <w:rPr>
          <w:rFonts w:ascii="Tahoma" w:hAnsi="Tahoma" w:cs="Tahoma"/>
          <w:sz w:val="20"/>
          <w:szCs w:val="20"/>
        </w:rPr>
        <w:t>brandsignaal actief, onderhoud en accuspanning</w:t>
      </w:r>
    </w:p>
    <w:p w:rsidR="002A4448" w:rsidRDefault="002A4448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lastRenderedPageBreak/>
        <w:t>Bediening:</w:t>
      </w:r>
    </w:p>
    <w:p w:rsidR="00050AC6" w:rsidRPr="004E4749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i/>
          <w:iCs/>
          <w:sz w:val="20"/>
          <w:szCs w:val="20"/>
        </w:rPr>
      </w:pPr>
      <w:r w:rsidRPr="004E4749">
        <w:rPr>
          <w:rFonts w:ascii="Tahoma" w:hAnsi="Tahoma" w:cs="Tahoma"/>
          <w:i/>
          <w:iCs/>
          <w:sz w:val="20"/>
          <w:szCs w:val="20"/>
        </w:rPr>
        <w:t>Drukknop (opbouw) “op”</w:t>
      </w:r>
    </w:p>
    <w:p w:rsidR="00050AC6" w:rsidRPr="004E4749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i/>
          <w:iCs/>
          <w:sz w:val="20"/>
          <w:szCs w:val="20"/>
        </w:rPr>
      </w:pPr>
      <w:r w:rsidRPr="004E4749">
        <w:rPr>
          <w:rFonts w:ascii="Tahoma" w:hAnsi="Tahoma" w:cs="Tahoma"/>
          <w:i/>
          <w:iCs/>
          <w:sz w:val="20"/>
          <w:szCs w:val="20"/>
        </w:rPr>
        <w:t>Sleutelschakelaar (opbouw) “</w:t>
      </w:r>
      <w:proofErr w:type="spellStart"/>
      <w:r w:rsidRPr="004E4749">
        <w:rPr>
          <w:rFonts w:ascii="Tahoma" w:hAnsi="Tahoma" w:cs="Tahoma"/>
          <w:i/>
          <w:iCs/>
          <w:sz w:val="20"/>
          <w:szCs w:val="20"/>
        </w:rPr>
        <w:t>op-neer</w:t>
      </w:r>
      <w:proofErr w:type="spellEnd"/>
      <w:r w:rsidRPr="004E4749">
        <w:rPr>
          <w:rFonts w:ascii="Tahoma" w:hAnsi="Tahoma" w:cs="Tahoma"/>
          <w:i/>
          <w:iCs/>
          <w:sz w:val="20"/>
          <w:szCs w:val="20"/>
        </w:rPr>
        <w:t>”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Signalering:</w:t>
      </w:r>
    </w:p>
    <w:p w:rsidR="00050AC6" w:rsidRPr="004E4749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i/>
          <w:iCs/>
          <w:sz w:val="20"/>
          <w:szCs w:val="20"/>
        </w:rPr>
      </w:pPr>
      <w:r w:rsidRPr="004E4749">
        <w:rPr>
          <w:rFonts w:ascii="Tahoma" w:hAnsi="Tahoma" w:cs="Tahoma"/>
          <w:i/>
          <w:iCs/>
          <w:sz w:val="20"/>
          <w:szCs w:val="20"/>
        </w:rPr>
        <w:t>Koppeling met brandmeldcentrale</w:t>
      </w:r>
    </w:p>
    <w:p w:rsidR="00050AC6" w:rsidRPr="004E4749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i/>
          <w:iCs/>
          <w:sz w:val="20"/>
          <w:szCs w:val="20"/>
        </w:rPr>
      </w:pPr>
      <w:r w:rsidRPr="004E4749">
        <w:rPr>
          <w:rFonts w:ascii="Tahoma" w:hAnsi="Tahoma" w:cs="Tahoma"/>
          <w:i/>
          <w:iCs/>
          <w:sz w:val="20"/>
          <w:szCs w:val="20"/>
        </w:rPr>
        <w:t>Standalone door rook- of brandmelders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Opties:</w:t>
      </w:r>
    </w:p>
    <w:p w:rsidR="00050AC6" w:rsidRPr="004E4749" w:rsidRDefault="002A4448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i/>
          <w:iCs/>
          <w:sz w:val="20"/>
          <w:szCs w:val="20"/>
        </w:rPr>
      </w:pPr>
      <w:r w:rsidRPr="004E4749">
        <w:rPr>
          <w:rFonts w:ascii="Tahoma" w:hAnsi="Tahoma" w:cs="Tahoma"/>
          <w:i/>
          <w:iCs/>
          <w:sz w:val="20"/>
          <w:szCs w:val="20"/>
        </w:rPr>
        <w:t xml:space="preserve">Groene </w:t>
      </w:r>
      <w:r w:rsidR="00050AC6" w:rsidRPr="004E4749">
        <w:rPr>
          <w:rFonts w:ascii="Tahoma" w:hAnsi="Tahoma" w:cs="Tahoma"/>
          <w:i/>
          <w:iCs/>
          <w:sz w:val="20"/>
          <w:szCs w:val="20"/>
        </w:rPr>
        <w:t>Nooddrukknop</w:t>
      </w:r>
      <w:r w:rsidRPr="004E4749">
        <w:rPr>
          <w:rFonts w:ascii="Tahoma" w:hAnsi="Tahoma" w:cs="Tahoma"/>
          <w:i/>
          <w:iCs/>
          <w:sz w:val="20"/>
          <w:szCs w:val="20"/>
        </w:rPr>
        <w:t xml:space="preserve"> voor eenmalige opening van 30 of 60 seconden bij sluiting door brandmeldcentrale, daarna wordt het scherm automatisch opnieuw gesloten</w:t>
      </w:r>
    </w:p>
    <w:p w:rsidR="00050AC6" w:rsidRPr="004E4749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i/>
          <w:iCs/>
          <w:sz w:val="20"/>
          <w:szCs w:val="20"/>
        </w:rPr>
      </w:pPr>
      <w:r w:rsidRPr="004E4749">
        <w:rPr>
          <w:rFonts w:ascii="Tahoma" w:hAnsi="Tahoma" w:cs="Tahoma"/>
          <w:i/>
          <w:iCs/>
          <w:sz w:val="20"/>
          <w:szCs w:val="20"/>
        </w:rPr>
        <w:t>Externe LED display</w:t>
      </w:r>
    </w:p>
    <w:p w:rsidR="00050AC6" w:rsidRPr="004E4749" w:rsidRDefault="002A4448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i/>
          <w:iCs/>
          <w:sz w:val="20"/>
          <w:szCs w:val="20"/>
        </w:rPr>
      </w:pPr>
      <w:r w:rsidRPr="004E4749">
        <w:rPr>
          <w:rFonts w:ascii="Tahoma" w:hAnsi="Tahoma" w:cs="Tahoma"/>
          <w:i/>
          <w:iCs/>
          <w:sz w:val="20"/>
          <w:szCs w:val="20"/>
        </w:rPr>
        <w:t xml:space="preserve">Knipperlicht </w:t>
      </w:r>
      <w:r w:rsidR="00050AC6" w:rsidRPr="004E4749">
        <w:rPr>
          <w:rFonts w:ascii="Tahoma" w:hAnsi="Tahoma" w:cs="Tahoma"/>
          <w:i/>
          <w:iCs/>
          <w:sz w:val="20"/>
          <w:szCs w:val="20"/>
        </w:rPr>
        <w:t>( 1 of beide zijden)</w:t>
      </w:r>
    </w:p>
    <w:p w:rsidR="002A4448" w:rsidRPr="004E4749" w:rsidRDefault="002A4448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i/>
          <w:iCs/>
          <w:sz w:val="20"/>
          <w:szCs w:val="20"/>
        </w:rPr>
      </w:pPr>
      <w:r w:rsidRPr="004E4749">
        <w:rPr>
          <w:rFonts w:ascii="Tahoma" w:hAnsi="Tahoma" w:cs="Tahoma"/>
          <w:i/>
          <w:iCs/>
          <w:sz w:val="20"/>
          <w:szCs w:val="20"/>
        </w:rPr>
        <w:t>Akoestische zoemer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Toegestande</w:t>
      </w:r>
      <w:proofErr w:type="spellEnd"/>
      <w:r w:rsidR="00050AC6" w:rsidRPr="002A4448">
        <w:rPr>
          <w:rFonts w:ascii="Tahoma" w:hAnsi="Tahoma" w:cs="Tahoma"/>
          <w:sz w:val="20"/>
          <w:szCs w:val="20"/>
        </w:rPr>
        <w:t xml:space="preserve"> montageoppervlakte:</w:t>
      </w:r>
    </w:p>
    <w:p w:rsidR="00050AC6" w:rsidRPr="002A4448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Staal bekleed met brandwerende beplating</w:t>
      </w:r>
    </w:p>
    <w:p w:rsidR="00050AC6" w:rsidRPr="002A4448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Beton</w:t>
      </w:r>
    </w:p>
    <w:p w:rsidR="00050AC6" w:rsidRPr="002A4448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Steen</w:t>
      </w:r>
    </w:p>
    <w:p w:rsidR="00050AC6" w:rsidRPr="002A4448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Cellenbeton bouwblokken</w:t>
      </w:r>
    </w:p>
    <w:p w:rsidR="00050AC6" w:rsidRPr="002A4448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Hout bekleed met brandwerende beplating</w:t>
      </w:r>
    </w:p>
    <w:p w:rsidR="00050AC6" w:rsidRPr="002A4448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Flexibele wandconstructie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CE-markering:</w:t>
      </w:r>
    </w:p>
    <w:p w:rsidR="00050AC6" w:rsidRPr="002A4448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1812-CPR-1746</w:t>
      </w:r>
    </w:p>
    <w:p w:rsidR="002A4448" w:rsidRDefault="002A4448" w:rsidP="002A4448">
      <w:pPr>
        <w:spacing w:after="0"/>
        <w:rPr>
          <w:rFonts w:ascii="Tahoma" w:hAnsi="Tahoma" w:cs="Tahoma"/>
          <w:sz w:val="20"/>
          <w:szCs w:val="20"/>
        </w:rPr>
      </w:pPr>
    </w:p>
    <w:p w:rsidR="00050AC6" w:rsidRPr="002A4448" w:rsidRDefault="00050AC6" w:rsidP="002A4448">
      <w:p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Brandreactie</w:t>
      </w:r>
    </w:p>
    <w:p w:rsidR="00050AC6" w:rsidRPr="002A4448" w:rsidRDefault="00050AC6" w:rsidP="002A4448">
      <w:pPr>
        <w:pStyle w:val="Lijstalinea"/>
        <w:numPr>
          <w:ilvl w:val="0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B, S1, d0 (Conform EN 13501-1)</w:t>
      </w:r>
    </w:p>
    <w:p w:rsidR="00050AC6" w:rsidRPr="002A4448" w:rsidRDefault="00050AC6" w:rsidP="002A4448">
      <w:pPr>
        <w:pStyle w:val="Lijstalinea"/>
        <w:numPr>
          <w:ilvl w:val="1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Brandklasse B</w:t>
      </w:r>
    </w:p>
    <w:p w:rsidR="00050AC6" w:rsidRPr="002A4448" w:rsidRDefault="00050AC6" w:rsidP="002A4448">
      <w:pPr>
        <w:pStyle w:val="Lijstalinea"/>
        <w:numPr>
          <w:ilvl w:val="1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Rookklasse S1</w:t>
      </w:r>
    </w:p>
    <w:p w:rsidR="00AA0498" w:rsidRPr="002A4448" w:rsidRDefault="00050AC6" w:rsidP="002A4448">
      <w:pPr>
        <w:pStyle w:val="Lijstalinea"/>
        <w:numPr>
          <w:ilvl w:val="1"/>
          <w:numId w:val="10"/>
        </w:numPr>
        <w:spacing w:after="0"/>
        <w:rPr>
          <w:rFonts w:ascii="Tahoma" w:hAnsi="Tahoma" w:cs="Tahoma"/>
          <w:sz w:val="20"/>
          <w:szCs w:val="20"/>
        </w:rPr>
      </w:pPr>
      <w:r w:rsidRPr="002A4448">
        <w:rPr>
          <w:rFonts w:ascii="Tahoma" w:hAnsi="Tahoma" w:cs="Tahoma"/>
          <w:sz w:val="20"/>
          <w:szCs w:val="20"/>
        </w:rPr>
        <w:t>Brandende druppels d0</w:t>
      </w:r>
    </w:p>
    <w:sectPr w:rsidR="00AA0498" w:rsidRPr="002A4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70E9E"/>
    <w:multiLevelType w:val="hybridMultilevel"/>
    <w:tmpl w:val="E86C2B60"/>
    <w:lvl w:ilvl="0" w:tplc="CD5023FC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6802"/>
    <w:multiLevelType w:val="hybridMultilevel"/>
    <w:tmpl w:val="8346AED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85FB7"/>
    <w:multiLevelType w:val="hybridMultilevel"/>
    <w:tmpl w:val="79727F2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B2D15"/>
    <w:multiLevelType w:val="hybridMultilevel"/>
    <w:tmpl w:val="86E0CD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6119F"/>
    <w:multiLevelType w:val="hybridMultilevel"/>
    <w:tmpl w:val="5A3E928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86C54"/>
    <w:multiLevelType w:val="hybridMultilevel"/>
    <w:tmpl w:val="61A688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1E15C6"/>
    <w:multiLevelType w:val="hybridMultilevel"/>
    <w:tmpl w:val="1C123C8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E26E6C"/>
    <w:multiLevelType w:val="hybridMultilevel"/>
    <w:tmpl w:val="D66EC7F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085B05"/>
    <w:multiLevelType w:val="hybridMultilevel"/>
    <w:tmpl w:val="EE0CC67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A7477C"/>
    <w:multiLevelType w:val="hybridMultilevel"/>
    <w:tmpl w:val="25FA7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41D14"/>
    <w:multiLevelType w:val="hybridMultilevel"/>
    <w:tmpl w:val="5946272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F7B1A"/>
    <w:multiLevelType w:val="hybridMultilevel"/>
    <w:tmpl w:val="A96AE6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823701"/>
    <w:multiLevelType w:val="hybridMultilevel"/>
    <w:tmpl w:val="D65626F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746F9"/>
    <w:multiLevelType w:val="hybridMultilevel"/>
    <w:tmpl w:val="08FC247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993980"/>
    <w:multiLevelType w:val="hybridMultilevel"/>
    <w:tmpl w:val="3290158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64435160">
    <w:abstractNumId w:val="8"/>
  </w:num>
  <w:num w:numId="2" w16cid:durableId="1222714529">
    <w:abstractNumId w:val="0"/>
  </w:num>
  <w:num w:numId="3" w16cid:durableId="1986351635">
    <w:abstractNumId w:val="14"/>
  </w:num>
  <w:num w:numId="4" w16cid:durableId="1250193716">
    <w:abstractNumId w:val="3"/>
  </w:num>
  <w:num w:numId="5" w16cid:durableId="653920750">
    <w:abstractNumId w:val="7"/>
  </w:num>
  <w:num w:numId="6" w16cid:durableId="1865554983">
    <w:abstractNumId w:val="10"/>
  </w:num>
  <w:num w:numId="7" w16cid:durableId="2020546452">
    <w:abstractNumId w:val="6"/>
  </w:num>
  <w:num w:numId="8" w16cid:durableId="494497196">
    <w:abstractNumId w:val="5"/>
  </w:num>
  <w:num w:numId="9" w16cid:durableId="1820146957">
    <w:abstractNumId w:val="12"/>
  </w:num>
  <w:num w:numId="10" w16cid:durableId="1444883441">
    <w:abstractNumId w:val="1"/>
  </w:num>
  <w:num w:numId="11" w16cid:durableId="1276399439">
    <w:abstractNumId w:val="11"/>
  </w:num>
  <w:num w:numId="12" w16cid:durableId="1832865843">
    <w:abstractNumId w:val="2"/>
  </w:num>
  <w:num w:numId="13" w16cid:durableId="437262671">
    <w:abstractNumId w:val="4"/>
  </w:num>
  <w:num w:numId="14" w16cid:durableId="1580166294">
    <w:abstractNumId w:val="13"/>
  </w:num>
  <w:num w:numId="15" w16cid:durableId="2946056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AC6"/>
    <w:rsid w:val="00050AC6"/>
    <w:rsid w:val="002A4448"/>
    <w:rsid w:val="004E4749"/>
    <w:rsid w:val="00AA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0AD9C"/>
  <w15:chartTrackingRefBased/>
  <w15:docId w15:val="{1C74EFBA-D8F9-4977-AA4F-07DB304F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A44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311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willem Bakelandt</dc:creator>
  <cp:keywords/>
  <dc:description/>
  <cp:lastModifiedBy>willem Bakelandt</cp:lastModifiedBy>
  <cp:revision>1</cp:revision>
  <dcterms:created xsi:type="dcterms:W3CDTF">2023-04-05T07:58:00Z</dcterms:created>
  <dcterms:modified xsi:type="dcterms:W3CDTF">2023-04-05T08:24:00Z</dcterms:modified>
</cp:coreProperties>
</file>